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비밀유지계약서</w:t>
      </w:r>
    </w:p>
    <w:p>
      <w:r>
        <w:rPr>
          <w:b/>
          <w:sz w:val="26"/>
        </w:rPr>
        <w:t xml:space="preserve">제1조 (목적)</w:t>
      </w:r>
    </w:p>
    <w:p>
      <w:r>
        <w:t xml:space="preserve">본 계약은 양 당사자가 협의 과정에서 교환하는 비밀정보의 보호를 목적으로 한다.</w:t>
      </w:r>
    </w:p>
    <w:p>
      <w:r>
        <w:rPr>
          <w:b/>
          <w:sz w:val="26"/>
        </w:rPr>
        <w:t xml:space="preserve">제2조 (기간)</w:t>
      </w:r>
    </w:p>
    <w:p>
      <w:r>
        <w:t xml:space="preserve">본 계약의 효력은 체결일로부터 3년간 유지된다.</w:t>
      </w:r>
    </w:p>
  </w:body>
</w:document>
</file>